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016AA" w14:textId="458E93E9" w:rsidR="00292B41" w:rsidRPr="00A26B6E" w:rsidRDefault="00292B41" w:rsidP="00292B41">
      <w:pPr>
        <w:jc w:val="right"/>
        <w:rPr>
          <w:rFonts w:ascii="Calibri" w:eastAsia="Calibri" w:hAnsi="Calibri" w:cs="Calibri"/>
          <w:szCs w:val="22"/>
        </w:rPr>
      </w:pPr>
      <w:r w:rsidRPr="00A26B6E">
        <w:rPr>
          <w:rFonts w:ascii="Calibri" w:eastAsia="Calibri" w:hAnsi="Calibri" w:cs="Calibri"/>
          <w:szCs w:val="22"/>
        </w:rPr>
        <w:t xml:space="preserve">Warszawa,  </w:t>
      </w:r>
      <w:r w:rsidR="00567582">
        <w:rPr>
          <w:rFonts w:ascii="Calibri" w:eastAsia="Calibri" w:hAnsi="Calibri" w:cs="Calibri"/>
          <w:szCs w:val="22"/>
        </w:rPr>
        <w:t>30</w:t>
      </w:r>
      <w:bookmarkStart w:id="0" w:name="_GoBack"/>
      <w:bookmarkEnd w:id="0"/>
      <w:r w:rsidRPr="00A26B6E">
        <w:rPr>
          <w:rFonts w:ascii="Calibri" w:eastAsia="Calibri" w:hAnsi="Calibri" w:cs="Calibri"/>
          <w:szCs w:val="22"/>
        </w:rPr>
        <w:t xml:space="preserve"> kwietnia 2025 r.</w:t>
      </w:r>
    </w:p>
    <w:p w14:paraId="11826083" w14:textId="77777777" w:rsidR="00292B41" w:rsidRPr="00A26B6E" w:rsidRDefault="00292B41" w:rsidP="00043F49">
      <w:pPr>
        <w:spacing w:after="720"/>
        <w:jc w:val="both"/>
        <w:rPr>
          <w:rFonts w:ascii="Calibri" w:eastAsia="Calibri" w:hAnsi="Calibri" w:cs="Calibri"/>
          <w:b/>
          <w:szCs w:val="22"/>
        </w:rPr>
      </w:pPr>
      <w:r w:rsidRPr="00A26B6E">
        <w:rPr>
          <w:rFonts w:ascii="Calibri" w:eastAsia="Calibri" w:hAnsi="Calibri" w:cs="Calibri"/>
          <w:b/>
          <w:szCs w:val="22"/>
        </w:rPr>
        <w:t>Znak sprawy:</w:t>
      </w:r>
      <w:r w:rsidRPr="00A26B6E"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b/>
        </w:rPr>
        <w:t>UD-III-WOR.0003.177</w:t>
      </w:r>
      <w:r w:rsidRPr="00A26B6E">
        <w:rPr>
          <w:rFonts w:ascii="Calibri" w:eastAsia="Calibri" w:hAnsi="Calibri" w:cs="Calibri"/>
          <w:b/>
          <w:szCs w:val="22"/>
        </w:rPr>
        <w:t>.2025.KLA</w:t>
      </w:r>
    </w:p>
    <w:p w14:paraId="51BD32AB" w14:textId="77777777" w:rsidR="00292B41" w:rsidRPr="00A26B6E" w:rsidRDefault="00292B41" w:rsidP="00043F49">
      <w:pPr>
        <w:spacing w:after="0"/>
        <w:ind w:left="3260" w:firstLine="2410"/>
        <w:rPr>
          <w:rFonts w:ascii="Calibri" w:eastAsia="Calibri" w:hAnsi="Calibri" w:cs="Calibri"/>
          <w:b/>
          <w:szCs w:val="22"/>
        </w:rPr>
      </w:pPr>
      <w:r w:rsidRPr="00A26B6E">
        <w:rPr>
          <w:rFonts w:ascii="Calibri" w:eastAsia="Calibri" w:hAnsi="Calibri" w:cs="Calibri"/>
          <w:b/>
          <w:szCs w:val="22"/>
        </w:rPr>
        <w:t>Pani</w:t>
      </w:r>
    </w:p>
    <w:p w14:paraId="624DA2FC" w14:textId="77777777" w:rsidR="00292B41" w:rsidRPr="00A26B6E" w:rsidRDefault="00292B41" w:rsidP="00043F49">
      <w:pPr>
        <w:spacing w:after="0"/>
        <w:ind w:left="3260" w:firstLine="2410"/>
        <w:rPr>
          <w:rFonts w:ascii="Calibri" w:eastAsia="Calibri" w:hAnsi="Calibri" w:cs="Calibri"/>
          <w:b/>
          <w:szCs w:val="22"/>
        </w:rPr>
      </w:pPr>
      <w:r w:rsidRPr="00A26B6E">
        <w:rPr>
          <w:rFonts w:ascii="Calibri" w:eastAsia="Calibri" w:hAnsi="Calibri" w:cs="Calibri"/>
          <w:b/>
          <w:szCs w:val="22"/>
        </w:rPr>
        <w:t>Agnieszka Gola</w:t>
      </w:r>
    </w:p>
    <w:p w14:paraId="577287B8" w14:textId="77777777" w:rsidR="00292B41" w:rsidRPr="00A26B6E" w:rsidRDefault="00292B41" w:rsidP="00043F49">
      <w:pPr>
        <w:spacing w:after="720"/>
        <w:ind w:left="5670"/>
        <w:rPr>
          <w:rFonts w:ascii="Calibri" w:eastAsia="Calibri" w:hAnsi="Calibri" w:cs="Calibri"/>
          <w:b/>
          <w:szCs w:val="22"/>
        </w:rPr>
      </w:pPr>
      <w:r w:rsidRPr="00A26B6E">
        <w:rPr>
          <w:rFonts w:ascii="Calibri" w:eastAsia="Calibri" w:hAnsi="Calibri" w:cs="Calibri"/>
          <w:b/>
          <w:szCs w:val="22"/>
        </w:rPr>
        <w:t xml:space="preserve">Radny Dzielnicy Bielany m.st. Warszawy </w:t>
      </w:r>
    </w:p>
    <w:p w14:paraId="5FCD8671" w14:textId="502CD0A4" w:rsidR="00292B41" w:rsidRPr="00A26B6E" w:rsidRDefault="00292B41" w:rsidP="00292B41">
      <w:pPr>
        <w:spacing w:after="480"/>
        <w:rPr>
          <w:rFonts w:ascii="Calibri" w:eastAsia="Calibri" w:hAnsi="Calibri" w:cs="Calibri"/>
          <w:szCs w:val="22"/>
        </w:rPr>
      </w:pPr>
      <w:r w:rsidRPr="00A26B6E">
        <w:rPr>
          <w:rFonts w:ascii="Calibri" w:eastAsia="Calibri" w:hAnsi="Calibri" w:cs="Calibri"/>
          <w:b/>
          <w:szCs w:val="22"/>
        </w:rPr>
        <w:t>Dotyczy:</w:t>
      </w:r>
      <w:r w:rsidRPr="00A26B6E">
        <w:rPr>
          <w:rFonts w:ascii="Calibri" w:eastAsia="Calibri" w:hAnsi="Calibri" w:cs="Calibri"/>
          <w:szCs w:val="22"/>
        </w:rPr>
        <w:t xml:space="preserve"> interpelacji nr </w:t>
      </w:r>
      <w:r w:rsidRPr="00A26B6E">
        <w:rPr>
          <w:rFonts w:ascii="Calibri" w:eastAsia="Calibri" w:hAnsi="Calibri" w:cs="Calibri"/>
        </w:rPr>
        <w:t>UD-III-WOR.0003.177</w:t>
      </w:r>
      <w:r w:rsidRPr="00A26B6E">
        <w:rPr>
          <w:rFonts w:ascii="Calibri" w:eastAsia="Calibri" w:hAnsi="Calibri" w:cs="Calibri"/>
          <w:szCs w:val="22"/>
        </w:rPr>
        <w:t>.2025.KLA</w:t>
      </w:r>
      <w:r w:rsidRPr="00A26B6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 14</w:t>
      </w:r>
      <w:r w:rsidRPr="00A26B6E">
        <w:rPr>
          <w:rFonts w:ascii="Calibri" w:eastAsia="Calibri" w:hAnsi="Calibri" w:cs="Calibri"/>
          <w:szCs w:val="22"/>
        </w:rPr>
        <w:t xml:space="preserve"> kwietnia 2025 r. w sprawie</w:t>
      </w:r>
      <w:r>
        <w:rPr>
          <w:rFonts w:ascii="Calibri" w:eastAsia="Calibri" w:hAnsi="Calibri" w:cs="Calibri"/>
        </w:rPr>
        <w:t xml:space="preserve"> badań zanieczyszczenia gruntów terenów objętych opraco</w:t>
      </w:r>
      <w:r w:rsidR="0031022E">
        <w:rPr>
          <w:rFonts w:ascii="Calibri" w:eastAsia="Calibri" w:hAnsi="Calibri" w:cs="Calibri"/>
        </w:rPr>
        <w:t>wy</w:t>
      </w:r>
      <w:r>
        <w:rPr>
          <w:rFonts w:ascii="Calibri" w:eastAsia="Calibri" w:hAnsi="Calibri" w:cs="Calibri"/>
        </w:rPr>
        <w:t>wanym pl</w:t>
      </w:r>
      <w:r w:rsidR="00043F49">
        <w:rPr>
          <w:rFonts w:ascii="Calibri" w:eastAsia="Calibri" w:hAnsi="Calibri" w:cs="Calibri"/>
        </w:rPr>
        <w:t>anem miejscowym dla rejonu Huty</w:t>
      </w:r>
    </w:p>
    <w:p w14:paraId="6AAB8CC4" w14:textId="630EBE22" w:rsidR="00292B41" w:rsidRPr="00A26B6E" w:rsidRDefault="00292B41" w:rsidP="00292B41">
      <w:pPr>
        <w:spacing w:before="240"/>
        <w:rPr>
          <w:rFonts w:ascii="Calibri" w:hAnsi="Calibri" w:cs="Calibri"/>
          <w:color w:val="000000"/>
          <w:szCs w:val="22"/>
        </w:rPr>
      </w:pPr>
      <w:r w:rsidRPr="00A26B6E">
        <w:rPr>
          <w:rFonts w:ascii="Calibri" w:eastAsia="Calibri" w:hAnsi="Calibri" w:cs="Calibri"/>
          <w:szCs w:val="22"/>
        </w:rPr>
        <w:t xml:space="preserve">nawiązując do Pani interpelacji nr </w:t>
      </w:r>
      <w:r w:rsidRPr="00A26B6E">
        <w:rPr>
          <w:rFonts w:ascii="Calibri" w:eastAsia="Calibri" w:hAnsi="Calibri" w:cs="Calibri"/>
        </w:rPr>
        <w:t>UD-III-WOR.0003.177</w:t>
      </w:r>
      <w:r w:rsidRPr="00A26B6E">
        <w:rPr>
          <w:rFonts w:ascii="Calibri" w:eastAsia="Calibri" w:hAnsi="Calibri" w:cs="Calibri"/>
          <w:szCs w:val="22"/>
        </w:rPr>
        <w:t>.2025.KLA</w:t>
      </w:r>
      <w:r w:rsidRPr="00A26B6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 14</w:t>
      </w:r>
      <w:r w:rsidR="00043F49">
        <w:rPr>
          <w:rFonts w:ascii="Calibri" w:eastAsia="Calibri" w:hAnsi="Calibri" w:cs="Calibri"/>
          <w:szCs w:val="22"/>
        </w:rPr>
        <w:t xml:space="preserve"> kwietnia</w:t>
      </w:r>
      <w:r w:rsidRPr="00A26B6E">
        <w:rPr>
          <w:rFonts w:ascii="Calibri" w:eastAsia="Calibri" w:hAnsi="Calibri" w:cs="Calibri"/>
          <w:szCs w:val="22"/>
        </w:rPr>
        <w:t xml:space="preserve"> 2025 r</w:t>
      </w:r>
      <w:r w:rsidR="0031022E">
        <w:rPr>
          <w:rFonts w:ascii="Calibri" w:eastAsia="Calibri" w:hAnsi="Calibri" w:cs="Calibri"/>
        </w:rPr>
        <w:t>.</w:t>
      </w:r>
      <w:r w:rsidR="00043F49">
        <w:rPr>
          <w:rFonts w:ascii="Calibri" w:eastAsia="Calibri" w:hAnsi="Calibri" w:cs="Calibri"/>
        </w:rPr>
        <w:t xml:space="preserve"> informuję, że</w:t>
      </w:r>
      <w:r w:rsidR="0031022E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hAnsi="Calibri" w:cs="Calibri"/>
          <w:color w:val="000000"/>
        </w:rPr>
        <w:t>2019 r.</w:t>
      </w:r>
      <w:r w:rsidRPr="00A26B6E">
        <w:rPr>
          <w:rFonts w:ascii="Calibri" w:hAnsi="Calibri" w:cs="Calibri"/>
          <w:color w:val="000000"/>
          <w:szCs w:val="22"/>
        </w:rPr>
        <w:t xml:space="preserve"> zlecono wykonanie wstępnych badań gleby w celu oceny potencjalnego historycznego zanieczyszczenia powierzchni ziemi otoczenia huty A</w:t>
      </w:r>
      <w:r>
        <w:rPr>
          <w:rFonts w:ascii="Calibri" w:hAnsi="Calibri" w:cs="Calibri"/>
          <w:color w:val="000000"/>
        </w:rPr>
        <w:t>r</w:t>
      </w:r>
      <w:r w:rsidRPr="00A26B6E">
        <w:rPr>
          <w:rFonts w:ascii="Calibri" w:hAnsi="Calibri" w:cs="Calibri"/>
          <w:color w:val="000000"/>
          <w:szCs w:val="22"/>
        </w:rPr>
        <w:t>celor</w:t>
      </w:r>
      <w:r>
        <w:rPr>
          <w:rFonts w:ascii="Calibri" w:hAnsi="Calibri" w:cs="Calibri"/>
          <w:color w:val="000000"/>
        </w:rPr>
        <w:t>-</w:t>
      </w:r>
      <w:r w:rsidRPr="00A26B6E">
        <w:rPr>
          <w:rFonts w:ascii="Calibri" w:hAnsi="Calibri" w:cs="Calibri"/>
          <w:color w:val="000000"/>
          <w:szCs w:val="22"/>
        </w:rPr>
        <w:t xml:space="preserve">Mittal </w:t>
      </w:r>
      <w:r>
        <w:rPr>
          <w:rFonts w:ascii="Calibri" w:hAnsi="Calibri" w:cs="Calibri"/>
          <w:color w:val="000000"/>
        </w:rPr>
        <w:t>Huta Warszawa Sp. z o.o. przy </w:t>
      </w:r>
      <w:r w:rsidRPr="00A26B6E">
        <w:rPr>
          <w:rFonts w:ascii="Calibri" w:hAnsi="Calibri" w:cs="Calibri"/>
          <w:color w:val="000000"/>
          <w:szCs w:val="22"/>
        </w:rPr>
        <w:t>ul. J. Kasprowicza 132 w Warszawie. Badanie objęło działki nr ew. 20/1 z obrębu 7-11-03 oraz 3</w:t>
      </w:r>
      <w:r w:rsidR="0031022E">
        <w:rPr>
          <w:rFonts w:ascii="Calibri" w:hAnsi="Calibri" w:cs="Calibri"/>
          <w:color w:val="000000"/>
          <w:szCs w:val="22"/>
        </w:rPr>
        <w:t> /4, 5, 6, 15 z obrębu 7-11-08.</w:t>
      </w:r>
    </w:p>
    <w:p w14:paraId="6CB94246" w14:textId="154DC659" w:rsidR="0031022E" w:rsidRPr="00A26B6E" w:rsidRDefault="00292B41" w:rsidP="00292B41">
      <w:pPr>
        <w:spacing w:before="240"/>
        <w:rPr>
          <w:rFonts w:ascii="Calibri" w:hAnsi="Calibri" w:cs="Calibri"/>
          <w:color w:val="000000"/>
          <w:szCs w:val="22"/>
        </w:rPr>
      </w:pPr>
      <w:r w:rsidRPr="00A26B6E">
        <w:rPr>
          <w:rFonts w:ascii="Calibri" w:hAnsi="Calibri" w:cs="Calibri"/>
          <w:color w:val="000000"/>
          <w:szCs w:val="22"/>
        </w:rPr>
        <w:t>W 2021 roku zlecono wykonanie wstępnych badań gleby działek nr e</w:t>
      </w:r>
      <w:r w:rsidR="0031022E">
        <w:rPr>
          <w:rFonts w:ascii="Calibri" w:hAnsi="Calibri" w:cs="Calibri"/>
          <w:color w:val="000000"/>
          <w:szCs w:val="22"/>
        </w:rPr>
        <w:t>w. 3/108, 3/112, 3/118, 3/119 z </w:t>
      </w:r>
      <w:r w:rsidRPr="00A26B6E">
        <w:rPr>
          <w:rFonts w:ascii="Calibri" w:hAnsi="Calibri" w:cs="Calibri"/>
          <w:color w:val="000000"/>
          <w:szCs w:val="22"/>
        </w:rPr>
        <w:t>obrębu 7-11-03 o łącznej powierzchni 0,8532 ha, położonych</w:t>
      </w:r>
      <w:r w:rsidR="0031022E">
        <w:rPr>
          <w:rFonts w:ascii="Calibri" w:hAnsi="Calibri" w:cs="Calibri"/>
          <w:color w:val="000000"/>
          <w:szCs w:val="22"/>
        </w:rPr>
        <w:t xml:space="preserve"> w rejonie ulicy Improwizacji w </w:t>
      </w:r>
      <w:r w:rsidRPr="00A26B6E">
        <w:rPr>
          <w:rFonts w:ascii="Calibri" w:hAnsi="Calibri" w:cs="Calibri"/>
          <w:color w:val="000000"/>
          <w:szCs w:val="22"/>
        </w:rPr>
        <w:t>Warszawie.</w:t>
      </w:r>
      <w:r w:rsidR="0031022E">
        <w:rPr>
          <w:rFonts w:ascii="Calibri" w:hAnsi="Calibri" w:cs="Calibri"/>
          <w:color w:val="000000"/>
          <w:szCs w:val="22"/>
        </w:rPr>
        <w:t xml:space="preserve"> Obszerna dokumentacja znajduje się w rejestrze Wydziału Ochrony Środowiska w tutejszym Urzędzie.</w:t>
      </w:r>
    </w:p>
    <w:p w14:paraId="7F381090" w14:textId="53D4D61A" w:rsidR="00043F49" w:rsidRDefault="00292B41" w:rsidP="00043F49">
      <w:pPr>
        <w:spacing w:before="240"/>
        <w:rPr>
          <w:rFonts w:ascii="Calibri" w:hAnsi="Calibri" w:cs="Calibri"/>
          <w:color w:val="000000"/>
          <w:szCs w:val="22"/>
        </w:rPr>
      </w:pPr>
      <w:r w:rsidRPr="00A26B6E">
        <w:rPr>
          <w:rFonts w:ascii="Calibri" w:hAnsi="Calibri" w:cs="Calibri"/>
          <w:color w:val="000000"/>
          <w:szCs w:val="22"/>
        </w:rPr>
        <w:t xml:space="preserve">W dzielnicy Bielany nie są </w:t>
      </w:r>
      <w:r w:rsidR="00043F49">
        <w:rPr>
          <w:rFonts w:ascii="Calibri" w:hAnsi="Calibri" w:cs="Calibri"/>
          <w:color w:val="000000"/>
          <w:szCs w:val="22"/>
        </w:rPr>
        <w:t xml:space="preserve">obecnie </w:t>
      </w:r>
      <w:r w:rsidRPr="00A26B6E">
        <w:rPr>
          <w:rFonts w:ascii="Calibri" w:hAnsi="Calibri" w:cs="Calibri"/>
          <w:color w:val="000000"/>
          <w:szCs w:val="22"/>
        </w:rPr>
        <w:t>prowadzone postepowania dotyczące o</w:t>
      </w:r>
      <w:r w:rsidR="008834E7">
        <w:rPr>
          <w:rFonts w:ascii="Calibri" w:hAnsi="Calibri" w:cs="Calibri"/>
          <w:color w:val="000000"/>
          <w:szCs w:val="22"/>
        </w:rPr>
        <w:t>ceny oddziaływania na środowisko</w:t>
      </w:r>
      <w:r w:rsidRPr="00A26B6E">
        <w:rPr>
          <w:rFonts w:ascii="Calibri" w:hAnsi="Calibri" w:cs="Calibri"/>
          <w:color w:val="000000"/>
          <w:szCs w:val="22"/>
        </w:rPr>
        <w:t xml:space="preserve"> przedsięwzięć </w:t>
      </w:r>
      <w:proofErr w:type="spellStart"/>
      <w:r w:rsidRPr="00A26B6E">
        <w:rPr>
          <w:rFonts w:ascii="Calibri" w:hAnsi="Calibri" w:cs="Calibri"/>
          <w:color w:val="000000"/>
          <w:szCs w:val="22"/>
        </w:rPr>
        <w:t>magazynowo-produkcyjno-logistycznych</w:t>
      </w:r>
      <w:proofErr w:type="spellEnd"/>
      <w:r w:rsidRPr="00A26B6E">
        <w:rPr>
          <w:rFonts w:ascii="Calibri" w:hAnsi="Calibri" w:cs="Calibri"/>
          <w:color w:val="000000"/>
          <w:szCs w:val="22"/>
        </w:rPr>
        <w:t>.</w:t>
      </w:r>
    </w:p>
    <w:p w14:paraId="54D061EA" w14:textId="554FF737" w:rsidR="0031022E" w:rsidRDefault="0031022E" w:rsidP="0031022E">
      <w:pPr>
        <w:spacing w:before="24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W pozostałej części Pani interpelacji</w:t>
      </w:r>
      <w:r w:rsidR="008834E7">
        <w:rPr>
          <w:rFonts w:ascii="Calibri" w:hAnsi="Calibri" w:cs="Calibri"/>
          <w:color w:val="000000"/>
          <w:szCs w:val="22"/>
        </w:rPr>
        <w:t>,</w:t>
      </w:r>
      <w:r>
        <w:rPr>
          <w:rFonts w:ascii="Calibri" w:hAnsi="Calibri" w:cs="Calibri"/>
          <w:color w:val="000000"/>
          <w:szCs w:val="22"/>
        </w:rPr>
        <w:t xml:space="preserve"> tj. odnośnie punktu</w:t>
      </w:r>
      <w:r w:rsidRPr="0031022E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 w:cs="Calibri"/>
          <w:color w:val="000000"/>
          <w:szCs w:val="22"/>
        </w:rPr>
        <w:t>trzeciego, przekazałem Pani interpelację</w:t>
      </w:r>
      <w:r w:rsidR="00D85D12">
        <w:rPr>
          <w:rFonts w:ascii="Calibri" w:hAnsi="Calibri" w:cs="Calibri"/>
          <w:color w:val="000000"/>
          <w:szCs w:val="22"/>
        </w:rPr>
        <w:t xml:space="preserve"> do </w:t>
      </w:r>
      <w:r>
        <w:rPr>
          <w:rFonts w:ascii="Calibri" w:hAnsi="Calibri" w:cs="Calibri"/>
          <w:color w:val="000000"/>
          <w:szCs w:val="22"/>
        </w:rPr>
        <w:t xml:space="preserve">Biura Ochrony Środowiska. Po otrzymaniu odpowiedzi bezzwłocznie przekażę jej treść do Pani wiadomości. </w:t>
      </w:r>
    </w:p>
    <w:p w14:paraId="633AFEC0" w14:textId="77777777" w:rsidR="00567582" w:rsidRPr="00567582" w:rsidRDefault="00567582" w:rsidP="00567582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567582">
        <w:rPr>
          <w:rFonts w:eastAsiaTheme="minorHAnsi" w:cs="Calibri"/>
          <w:iCs/>
          <w:szCs w:val="22"/>
          <w:lang w:eastAsia="en-US"/>
        </w:rPr>
        <w:t xml:space="preserve">BURMISTRZ </w:t>
      </w:r>
    </w:p>
    <w:p w14:paraId="694BF3F9" w14:textId="77777777" w:rsidR="00567582" w:rsidRPr="00567582" w:rsidRDefault="00567582" w:rsidP="00567582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567582">
        <w:rPr>
          <w:rFonts w:eastAsiaTheme="minorHAnsi" w:cs="Calibri"/>
          <w:iCs/>
          <w:szCs w:val="22"/>
          <w:lang w:eastAsia="en-US"/>
        </w:rPr>
        <w:t>DZIELNICY BIELANY M. ST. WARSZAWY</w:t>
      </w:r>
    </w:p>
    <w:p w14:paraId="21DB8AB3" w14:textId="77777777" w:rsidR="00567582" w:rsidRPr="00567582" w:rsidRDefault="00567582" w:rsidP="00567582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567582">
        <w:rPr>
          <w:rFonts w:eastAsiaTheme="minorHAnsi" w:cs="Calibri"/>
          <w:iCs/>
          <w:szCs w:val="22"/>
          <w:lang w:eastAsia="en-US"/>
        </w:rPr>
        <w:t>/-/ Grzegorz Pietruczuk</w:t>
      </w:r>
    </w:p>
    <w:p w14:paraId="77CBDF1B" w14:textId="77777777" w:rsidR="00567582" w:rsidRPr="0031022E" w:rsidRDefault="00567582" w:rsidP="0031022E">
      <w:pPr>
        <w:spacing w:before="240"/>
        <w:rPr>
          <w:rFonts w:ascii="Calibri" w:hAnsi="Calibri" w:cs="Calibri"/>
          <w:color w:val="000000"/>
          <w:szCs w:val="22"/>
        </w:rPr>
      </w:pPr>
    </w:p>
    <w:sectPr w:rsidR="00567582" w:rsidRPr="0031022E" w:rsidSect="0054486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0F75" w14:textId="77777777" w:rsidR="004F4F91" w:rsidRDefault="004F4F91" w:rsidP="0054486C">
      <w:pPr>
        <w:spacing w:after="0" w:line="240" w:lineRule="auto"/>
      </w:pPr>
      <w:r>
        <w:separator/>
      </w:r>
    </w:p>
  </w:endnote>
  <w:endnote w:type="continuationSeparator" w:id="0">
    <w:p w14:paraId="40EF62B3" w14:textId="77777777" w:rsidR="004F4F91" w:rsidRDefault="004F4F9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5675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461A6B" w14:paraId="75459AD7" w14:textId="77777777" w:rsidTr="45461A6B">
      <w:trPr>
        <w:trHeight w:val="300"/>
      </w:trPr>
      <w:tc>
        <w:tcPr>
          <w:tcW w:w="3020" w:type="dxa"/>
        </w:tcPr>
        <w:p w14:paraId="6A2FEA7A" w14:textId="54AB7597" w:rsidR="45461A6B" w:rsidRDefault="45461A6B" w:rsidP="45461A6B">
          <w:pPr>
            <w:pStyle w:val="Nagwek"/>
            <w:ind w:left="-115"/>
          </w:pPr>
        </w:p>
      </w:tc>
      <w:tc>
        <w:tcPr>
          <w:tcW w:w="3020" w:type="dxa"/>
        </w:tcPr>
        <w:p w14:paraId="19C09378" w14:textId="4EDDBD4D" w:rsidR="45461A6B" w:rsidRDefault="45461A6B" w:rsidP="45461A6B">
          <w:pPr>
            <w:pStyle w:val="Nagwek"/>
            <w:jc w:val="center"/>
          </w:pPr>
        </w:p>
      </w:tc>
      <w:tc>
        <w:tcPr>
          <w:tcW w:w="3020" w:type="dxa"/>
        </w:tcPr>
        <w:p w14:paraId="7E1CF0CD" w14:textId="2CC4320A" w:rsidR="45461A6B" w:rsidRDefault="45461A6B" w:rsidP="45461A6B">
          <w:pPr>
            <w:pStyle w:val="Nagwek"/>
            <w:ind w:right="-115"/>
            <w:jc w:val="right"/>
          </w:pPr>
        </w:p>
      </w:tc>
    </w:tr>
  </w:tbl>
  <w:p w14:paraId="34DB8C85" w14:textId="2EE07881" w:rsidR="45461A6B" w:rsidRDefault="45461A6B" w:rsidP="45461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13A3" w14:textId="77777777" w:rsidR="004F4F91" w:rsidRDefault="004F4F91" w:rsidP="0054486C">
      <w:pPr>
        <w:spacing w:after="0" w:line="240" w:lineRule="auto"/>
      </w:pPr>
      <w:r>
        <w:separator/>
      </w:r>
    </w:p>
  </w:footnote>
  <w:footnote w:type="continuationSeparator" w:id="0">
    <w:p w14:paraId="33D33818" w14:textId="77777777" w:rsidR="004F4F91" w:rsidRDefault="004F4F9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461A6B" w14:paraId="68944ED0" w14:textId="77777777" w:rsidTr="45461A6B">
      <w:trPr>
        <w:trHeight w:val="300"/>
      </w:trPr>
      <w:tc>
        <w:tcPr>
          <w:tcW w:w="3020" w:type="dxa"/>
        </w:tcPr>
        <w:p w14:paraId="16D38C1A" w14:textId="49CC6D6F" w:rsidR="45461A6B" w:rsidRDefault="45461A6B" w:rsidP="45461A6B">
          <w:pPr>
            <w:pStyle w:val="Nagwek"/>
            <w:ind w:left="-115"/>
          </w:pPr>
        </w:p>
      </w:tc>
      <w:tc>
        <w:tcPr>
          <w:tcW w:w="3020" w:type="dxa"/>
        </w:tcPr>
        <w:p w14:paraId="5EA9ECB4" w14:textId="7D5829DD" w:rsidR="45461A6B" w:rsidRDefault="45461A6B" w:rsidP="45461A6B">
          <w:pPr>
            <w:pStyle w:val="Nagwek"/>
            <w:jc w:val="center"/>
          </w:pPr>
        </w:p>
      </w:tc>
      <w:tc>
        <w:tcPr>
          <w:tcW w:w="3020" w:type="dxa"/>
        </w:tcPr>
        <w:p w14:paraId="4E854D35" w14:textId="3F3079B0" w:rsidR="45461A6B" w:rsidRDefault="45461A6B" w:rsidP="45461A6B">
          <w:pPr>
            <w:pStyle w:val="Nagwek"/>
            <w:ind w:right="-115"/>
            <w:jc w:val="right"/>
          </w:pPr>
        </w:p>
      </w:tc>
    </w:tr>
  </w:tbl>
  <w:p w14:paraId="50BC076F" w14:textId="3D6719EE" w:rsidR="45461A6B" w:rsidRDefault="45461A6B" w:rsidP="45461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4CDDCFD" w:rsidR="00BD3DE7" w:rsidRPr="006336C1" w:rsidRDefault="00D30F10" w:rsidP="000C47D4">
    <w:pPr>
      <w:pStyle w:val="Nagwek"/>
      <w:ind w:left="-340"/>
    </w:pPr>
    <w:r>
      <w:rPr>
        <w:noProof/>
      </w:rPr>
      <w:drawing>
        <wp:inline distT="0" distB="0" distL="0" distR="0" wp14:anchorId="08A3AC62" wp14:editId="7FC0E9B8">
          <wp:extent cx="5760720" cy="1036955"/>
          <wp:effectExtent l="0" t="0" r="0" b="0"/>
          <wp:docPr id="1" name="Obraz 1" descr="Burmistrz Dzielnicy Bielany Miasta Stołecznego Warszawy, ul. S. Żeromskiego 29, 01-882 Warszawa, tel. 22 443 47 84, 22 443 47 82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urmistrz Dzielnicy Bielany Miasta Stołecznego Warszawy, ul. S. Żeromskiego 29, 01-882 Warszawa, tel. 22 443 47 84, 22 443 47 82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18DD"/>
    <w:multiLevelType w:val="multilevel"/>
    <w:tmpl w:val="259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4B97"/>
    <w:rsid w:val="00022CD2"/>
    <w:rsid w:val="00043F49"/>
    <w:rsid w:val="0005117B"/>
    <w:rsid w:val="00093B07"/>
    <w:rsid w:val="000B42DB"/>
    <w:rsid w:val="000C47D4"/>
    <w:rsid w:val="000E4923"/>
    <w:rsid w:val="000F46E4"/>
    <w:rsid w:val="0010505D"/>
    <w:rsid w:val="001250F1"/>
    <w:rsid w:val="00154806"/>
    <w:rsid w:val="00166216"/>
    <w:rsid w:val="0024014F"/>
    <w:rsid w:val="00252EFD"/>
    <w:rsid w:val="00276C09"/>
    <w:rsid w:val="00291161"/>
    <w:rsid w:val="00292B41"/>
    <w:rsid w:val="002D39D4"/>
    <w:rsid w:val="002D60A7"/>
    <w:rsid w:val="0031022E"/>
    <w:rsid w:val="00325978"/>
    <w:rsid w:val="00353847"/>
    <w:rsid w:val="00356A3E"/>
    <w:rsid w:val="003E3016"/>
    <w:rsid w:val="00421067"/>
    <w:rsid w:val="004842E3"/>
    <w:rsid w:val="00485FF8"/>
    <w:rsid w:val="004A4248"/>
    <w:rsid w:val="004D25AE"/>
    <w:rsid w:val="004F4F91"/>
    <w:rsid w:val="0054486C"/>
    <w:rsid w:val="00567582"/>
    <w:rsid w:val="005724AF"/>
    <w:rsid w:val="005A1F50"/>
    <w:rsid w:val="005B7FDA"/>
    <w:rsid w:val="005C1E0C"/>
    <w:rsid w:val="005D3D35"/>
    <w:rsid w:val="006238D7"/>
    <w:rsid w:val="006336C1"/>
    <w:rsid w:val="0067639C"/>
    <w:rsid w:val="00696925"/>
    <w:rsid w:val="00764EC2"/>
    <w:rsid w:val="007976E2"/>
    <w:rsid w:val="008440B9"/>
    <w:rsid w:val="008608C2"/>
    <w:rsid w:val="008834E7"/>
    <w:rsid w:val="008A1DAA"/>
    <w:rsid w:val="00935651"/>
    <w:rsid w:val="0093775F"/>
    <w:rsid w:val="00937849"/>
    <w:rsid w:val="00984F32"/>
    <w:rsid w:val="009A3481"/>
    <w:rsid w:val="009B335B"/>
    <w:rsid w:val="009C4997"/>
    <w:rsid w:val="009C68FE"/>
    <w:rsid w:val="00A12AB8"/>
    <w:rsid w:val="00A1350E"/>
    <w:rsid w:val="00A13B83"/>
    <w:rsid w:val="00A37F5F"/>
    <w:rsid w:val="00A416F6"/>
    <w:rsid w:val="00A70B09"/>
    <w:rsid w:val="00A95512"/>
    <w:rsid w:val="00AB640E"/>
    <w:rsid w:val="00AC07BE"/>
    <w:rsid w:val="00B05377"/>
    <w:rsid w:val="00B100B0"/>
    <w:rsid w:val="00B41D85"/>
    <w:rsid w:val="00B45C5E"/>
    <w:rsid w:val="00B737B1"/>
    <w:rsid w:val="00C006C0"/>
    <w:rsid w:val="00C05A12"/>
    <w:rsid w:val="00C14C6A"/>
    <w:rsid w:val="00C848B9"/>
    <w:rsid w:val="00C877E9"/>
    <w:rsid w:val="00CD02A1"/>
    <w:rsid w:val="00D30F10"/>
    <w:rsid w:val="00D62E22"/>
    <w:rsid w:val="00D701E3"/>
    <w:rsid w:val="00D85D12"/>
    <w:rsid w:val="00D90647"/>
    <w:rsid w:val="00E52235"/>
    <w:rsid w:val="00E737BB"/>
    <w:rsid w:val="00E96270"/>
    <w:rsid w:val="00EB2311"/>
    <w:rsid w:val="00ED2673"/>
    <w:rsid w:val="00F32F98"/>
    <w:rsid w:val="00F537B0"/>
    <w:rsid w:val="00F61102"/>
    <w:rsid w:val="00F8546C"/>
    <w:rsid w:val="00F97259"/>
    <w:rsid w:val="00FB6864"/>
    <w:rsid w:val="00FF0EB5"/>
    <w:rsid w:val="454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093B0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5faaf7a-68f2-49ae-83f3-5370448608ae"/>
    <ds:schemaRef ds:uri="fdb0af59-9df3-4bf8-a896-cd754ed523f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1DE3B9-EF08-432F-AEEE-2B68EBB2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Lachowska Kinga</cp:lastModifiedBy>
  <cp:revision>2</cp:revision>
  <cp:lastPrinted>2025-04-30T06:45:00Z</cp:lastPrinted>
  <dcterms:created xsi:type="dcterms:W3CDTF">2025-04-30T11:05:00Z</dcterms:created>
  <dcterms:modified xsi:type="dcterms:W3CDTF">2025-04-30T11:05:00Z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13816900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